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63C5FAE9"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01782" w:rsidRPr="00C01782">
        <w:rPr>
          <w:rFonts w:ascii="Calibri" w:hAnsi="Calibri"/>
          <w:b/>
          <w:bCs/>
          <w:sz w:val="22"/>
          <w:szCs w:val="22"/>
        </w:rPr>
        <w:t>Navigovaná bronchoskopie a endoskopické vybavení pro Pardubickou nemocnici</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516A920A" w:rsidR="00DB51F7" w:rsidRPr="00AE4541" w:rsidRDefault="00DB51F7" w:rsidP="00DB51F7">
      <w:pPr>
        <w:pStyle w:val="Default"/>
        <w:spacing w:line="276" w:lineRule="auto"/>
        <w:ind w:left="1778"/>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CA0860">
        <w:rPr>
          <w:rFonts w:ascii="Calibri" w:hAnsi="Calibri" w:cs="Calibri"/>
          <w:b/>
          <w:bCs/>
          <w:color w:val="auto"/>
          <w:sz w:val="22"/>
          <w:szCs w:val="22"/>
          <w:lang w:eastAsia="en-US"/>
        </w:rPr>
        <w:t>(</w:t>
      </w:r>
      <w:r w:rsidR="00C01782">
        <w:rPr>
          <w:rFonts w:ascii="Calibri" w:hAnsi="Calibri" w:cs="Calibri"/>
          <w:b/>
          <w:bCs/>
          <w:color w:val="auto"/>
          <w:sz w:val="22"/>
          <w:szCs w:val="22"/>
          <w:lang w:eastAsia="en-US"/>
        </w:rPr>
        <w:t>plicní</w:t>
      </w:r>
      <w:r w:rsidR="00FB56A2">
        <w:rPr>
          <w:rFonts w:ascii="Calibri" w:hAnsi="Calibri" w:cs="Calibri"/>
          <w:b/>
          <w:bCs/>
          <w:color w:val="auto"/>
          <w:sz w:val="22"/>
          <w:szCs w:val="22"/>
          <w:lang w:eastAsia="en-US"/>
        </w:rPr>
        <w:t xml:space="preserve"> oddělení</w:t>
      </w:r>
      <w:r w:rsidR="00CA0860">
        <w:rPr>
          <w:rFonts w:ascii="Calibri" w:hAnsi="Calibri" w:cs="Calibri"/>
          <w:b/>
          <w:bCs/>
          <w:color w:val="auto"/>
          <w:sz w:val="22"/>
          <w:szCs w:val="22"/>
          <w:lang w:eastAsia="en-US"/>
        </w:rPr>
        <w:t>)</w:t>
      </w:r>
    </w:p>
    <w:bookmarkEnd w:id="5"/>
    <w:p w14:paraId="3DA86FAB" w14:textId="7BD6CE2F" w:rsidR="006E5BE1" w:rsidRPr="006E5BE1" w:rsidRDefault="00FB56A2"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00716C9E"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FB56A2">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Pr="006E5BE1">
        <w:rPr>
          <w:rFonts w:ascii="Calibri" w:eastAsia="SimSun" w:hAnsi="Calibri" w:cs="Calibri"/>
          <w:kern w:val="1"/>
          <w:sz w:val="22"/>
          <w:szCs w:val="22"/>
          <w:lang w:eastAsia="hi-IN" w:bidi="hi-IN"/>
        </w:rPr>
        <w:t xml:space="preserve">, Předpokládaný termín dodání zboží </w:t>
      </w:r>
      <w:r w:rsidR="00FB56A2">
        <w:rPr>
          <w:rFonts w:ascii="Calibri" w:eastAsia="SimSun" w:hAnsi="Calibri" w:cs="Calibri"/>
          <w:kern w:val="1"/>
          <w:sz w:val="22"/>
          <w:szCs w:val="22"/>
          <w:lang w:eastAsia="hi-IN" w:bidi="hi-IN"/>
        </w:rPr>
        <w:t xml:space="preserve">je </w:t>
      </w:r>
      <w:r w:rsidR="00FB56A2" w:rsidRPr="00FB56A2">
        <w:rPr>
          <w:rFonts w:ascii="Calibri" w:eastAsia="SimSun" w:hAnsi="Calibri" w:cs="Calibri"/>
          <w:kern w:val="1"/>
          <w:sz w:val="22"/>
          <w:szCs w:val="22"/>
          <w:lang w:eastAsia="hi-IN" w:bidi="hi-IN"/>
        </w:rPr>
        <w:t>4. čtvrtletí roku 2024 až 1 čtvrtletí roku 2025</w:t>
      </w:r>
      <w:r w:rsidRPr="006E5BE1">
        <w:rPr>
          <w:rFonts w:ascii="Calibri" w:eastAsia="SimSun" w:hAnsi="Calibri" w:cs="Calibri"/>
          <w:kern w:val="1"/>
          <w:sz w:val="22"/>
          <w:szCs w:val="22"/>
          <w:lang w:eastAsia="hi-IN" w:bidi="hi-IN"/>
        </w:rPr>
        <w:t>.</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A90439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 xml:space="preserve">(bude doplněno před podpisem </w:t>
      </w:r>
      <w:r w:rsidRPr="007C7851">
        <w:rPr>
          <w:rFonts w:ascii="Calibri" w:eastAsia="SimSun" w:hAnsi="Calibri" w:cs="Calibri"/>
          <w:i/>
          <w:iCs/>
          <w:kern w:val="1"/>
          <w:sz w:val="22"/>
          <w:szCs w:val="22"/>
          <w:highlight w:val="lightGray"/>
          <w:lang w:eastAsia="hi-IN" w:bidi="hi-IN"/>
        </w:rPr>
        <w:lastRenderedPageBreak/>
        <w:t>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006A36A9"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4319BAA7" w14:textId="77777777" w:rsidR="00FB56A2" w:rsidRDefault="00FB56A2" w:rsidP="007102D5">
      <w:pPr>
        <w:widowControl w:val="0"/>
        <w:suppressAutoHyphens/>
        <w:spacing w:after="60" w:line="240" w:lineRule="atLeast"/>
        <w:rPr>
          <w:rFonts w:asciiTheme="minorHAnsi" w:hAnsiTheme="minorHAnsi" w:cstheme="minorHAnsi"/>
          <w:b/>
        </w:rPr>
      </w:pPr>
    </w:p>
    <w:p w14:paraId="0A7F78B6" w14:textId="77777777" w:rsidR="00FB56A2" w:rsidRDefault="00FB56A2" w:rsidP="007102D5">
      <w:pPr>
        <w:widowControl w:val="0"/>
        <w:suppressAutoHyphens/>
        <w:spacing w:after="60" w:line="240" w:lineRule="atLeast"/>
        <w:rPr>
          <w:rFonts w:asciiTheme="minorHAnsi" w:hAnsiTheme="minorHAnsi" w:cstheme="minorHAnsi"/>
          <w:b/>
        </w:rPr>
      </w:pPr>
    </w:p>
    <w:p w14:paraId="4C20A54D" w14:textId="77777777" w:rsidR="00FB56A2" w:rsidRDefault="00FB56A2" w:rsidP="007102D5">
      <w:pPr>
        <w:widowControl w:val="0"/>
        <w:suppressAutoHyphens/>
        <w:spacing w:after="60" w:line="240" w:lineRule="atLeast"/>
        <w:rPr>
          <w:rFonts w:asciiTheme="minorHAnsi" w:hAnsiTheme="minorHAnsi" w:cstheme="minorHAnsi"/>
          <w:b/>
        </w:rPr>
      </w:pPr>
    </w:p>
    <w:p w14:paraId="0BB3C6AB" w14:textId="77777777" w:rsidR="00FB56A2" w:rsidRDefault="00FB56A2" w:rsidP="007102D5">
      <w:pPr>
        <w:widowControl w:val="0"/>
        <w:suppressAutoHyphens/>
        <w:spacing w:after="60" w:line="240" w:lineRule="atLeast"/>
        <w:rPr>
          <w:rFonts w:asciiTheme="minorHAnsi" w:hAnsiTheme="minorHAnsi" w:cstheme="minorHAnsi"/>
          <w:b/>
        </w:rPr>
      </w:pPr>
    </w:p>
    <w:p w14:paraId="4E963B25" w14:textId="77777777" w:rsidR="00FB56A2" w:rsidRDefault="00FB56A2" w:rsidP="007102D5">
      <w:pPr>
        <w:widowControl w:val="0"/>
        <w:suppressAutoHyphens/>
        <w:spacing w:after="60" w:line="240" w:lineRule="atLeast"/>
        <w:rPr>
          <w:rFonts w:asciiTheme="minorHAnsi" w:hAnsiTheme="minorHAnsi" w:cstheme="minorHAnsi"/>
          <w:b/>
        </w:rPr>
      </w:pPr>
    </w:p>
    <w:p w14:paraId="51163F7F" w14:textId="77777777" w:rsidR="00FB56A2" w:rsidRDefault="00FB56A2" w:rsidP="007102D5">
      <w:pPr>
        <w:widowControl w:val="0"/>
        <w:suppressAutoHyphens/>
        <w:spacing w:after="60" w:line="240" w:lineRule="atLeast"/>
        <w:rPr>
          <w:rFonts w:asciiTheme="minorHAnsi" w:hAnsiTheme="minorHAnsi" w:cstheme="minorHAnsi"/>
          <w:b/>
        </w:rPr>
      </w:pPr>
    </w:p>
    <w:p w14:paraId="49EAF3B3" w14:textId="77777777" w:rsidR="00FB56A2" w:rsidRDefault="00FB56A2" w:rsidP="007102D5">
      <w:pPr>
        <w:widowControl w:val="0"/>
        <w:suppressAutoHyphens/>
        <w:spacing w:after="60" w:line="240" w:lineRule="atLeast"/>
        <w:rPr>
          <w:rFonts w:asciiTheme="minorHAnsi" w:hAnsiTheme="minorHAnsi" w:cstheme="minorHAnsi"/>
          <w:b/>
        </w:rPr>
      </w:pPr>
    </w:p>
    <w:p w14:paraId="262DB246" w14:textId="77777777" w:rsidR="00FB56A2" w:rsidRDefault="00FB56A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2113DA4"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D8CEA9C"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176C9D" w:rsidRPr="00B715FE" w14:paraId="0CBA464C"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B83D693"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6BCBBC50"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042D05"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3FD847"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D59163B"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B69858"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FF49AC" w14:textId="77777777" w:rsidR="00176C9D" w:rsidRPr="00B90A24" w:rsidRDefault="00176C9D" w:rsidP="00B51F24">
            <w:pPr>
              <w:rPr>
                <w:rFonts w:ascii="Calibri" w:hAnsi="Calibri" w:cs="Calibri"/>
                <w:b/>
                <w:bCs/>
                <w:sz w:val="22"/>
                <w:szCs w:val="22"/>
              </w:rPr>
            </w:pPr>
          </w:p>
        </w:tc>
      </w:tr>
      <w:tr w:rsidR="00176C9D" w:rsidRPr="00B715FE" w14:paraId="27BCA8E8"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E76537C"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3C6D7D63"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70016D"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F390DC"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19090EBB"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86E85D"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8CF5C0" w14:textId="77777777" w:rsidR="00176C9D" w:rsidRPr="00B90A24" w:rsidRDefault="00176C9D" w:rsidP="00B51F24">
            <w:pPr>
              <w:rPr>
                <w:rFonts w:ascii="Calibri" w:hAnsi="Calibri" w:cs="Calibri"/>
                <w:b/>
                <w:bCs/>
                <w:sz w:val="22"/>
                <w:szCs w:val="22"/>
              </w:rPr>
            </w:pPr>
          </w:p>
        </w:tc>
      </w:tr>
      <w:tr w:rsidR="00176C9D" w:rsidRPr="00B715FE" w14:paraId="32330B8C"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0F1CF06"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79FEF0D"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A27F57"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FC2099"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1C7B47F4"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842239"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21C298" w14:textId="77777777" w:rsidR="00176C9D" w:rsidRPr="00B90A24" w:rsidRDefault="00176C9D" w:rsidP="00B51F24">
            <w:pPr>
              <w:rPr>
                <w:rFonts w:ascii="Calibri" w:hAnsi="Calibri" w:cs="Calibri"/>
                <w:b/>
                <w:bCs/>
                <w:sz w:val="22"/>
                <w:szCs w:val="22"/>
              </w:rPr>
            </w:pPr>
          </w:p>
        </w:tc>
      </w:tr>
      <w:tr w:rsidR="00176C9D" w:rsidRPr="00B715FE" w14:paraId="7594C00D"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5E92685"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4C779CE6"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CB0291"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2E3471"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D9E9CA2"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EBB491"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7ADD9E" w14:textId="77777777" w:rsidR="00176C9D" w:rsidRPr="00B90A24" w:rsidRDefault="00176C9D" w:rsidP="00B51F24">
            <w:pPr>
              <w:rPr>
                <w:rFonts w:ascii="Calibri" w:hAnsi="Calibri" w:cs="Calibri"/>
                <w:b/>
                <w:bCs/>
                <w:sz w:val="22"/>
                <w:szCs w:val="22"/>
              </w:rPr>
            </w:pPr>
          </w:p>
        </w:tc>
      </w:tr>
      <w:tr w:rsidR="00176C9D" w:rsidRPr="00B715FE" w14:paraId="631FF320"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054AEA3"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6BBC7782"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419D54"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3D76F5"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79096DDE"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C8C7D2"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6A6ABF7" w14:textId="77777777" w:rsidR="00176C9D" w:rsidRPr="00B90A24" w:rsidRDefault="00176C9D" w:rsidP="00B51F24">
            <w:pPr>
              <w:rPr>
                <w:rFonts w:ascii="Calibri" w:hAnsi="Calibri" w:cs="Calibri"/>
                <w:b/>
                <w:bCs/>
                <w:sz w:val="22"/>
                <w:szCs w:val="22"/>
              </w:rPr>
            </w:pPr>
          </w:p>
        </w:tc>
      </w:tr>
      <w:tr w:rsidR="00176C9D" w:rsidRPr="00B715FE" w14:paraId="136CAF29"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14CB1B8"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364AB410"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EAA9F1"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86847A"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E9514F7"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51F6A4"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6F99D0" w14:textId="77777777" w:rsidR="00176C9D" w:rsidRPr="00B90A24" w:rsidRDefault="00176C9D" w:rsidP="00B51F24">
            <w:pPr>
              <w:rPr>
                <w:rFonts w:ascii="Calibri" w:hAnsi="Calibri" w:cs="Calibri"/>
                <w:b/>
                <w:bCs/>
                <w:sz w:val="22"/>
                <w:szCs w:val="22"/>
              </w:rPr>
            </w:pPr>
          </w:p>
        </w:tc>
      </w:tr>
      <w:tr w:rsidR="00176C9D" w:rsidRPr="00B715FE" w14:paraId="36A30831"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E64897C" w14:textId="77777777" w:rsidR="00176C9D" w:rsidRPr="002557A7" w:rsidRDefault="00176C9D"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01FB3BE8" w14:textId="77777777" w:rsidR="00176C9D" w:rsidRPr="00B90A24" w:rsidRDefault="00176C9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35EF4D"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2A2369" w14:textId="77777777" w:rsidR="00176C9D" w:rsidRPr="00B90A24" w:rsidRDefault="00176C9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699D33BB" w14:textId="77777777" w:rsidR="00176C9D" w:rsidRPr="00B90A24" w:rsidRDefault="00176C9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D67CCD" w14:textId="77777777" w:rsidR="00176C9D" w:rsidRPr="00B90A24" w:rsidRDefault="00176C9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7EA595" w14:textId="77777777" w:rsidR="00176C9D" w:rsidRPr="00B90A24" w:rsidRDefault="00176C9D"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76C9D"/>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353"/>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1782"/>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84CB1"/>
    <w:rsid w:val="00F900CD"/>
    <w:rsid w:val="00F9079D"/>
    <w:rsid w:val="00F92391"/>
    <w:rsid w:val="00F949A2"/>
    <w:rsid w:val="00F96F46"/>
    <w:rsid w:val="00F970BC"/>
    <w:rsid w:val="00FA4908"/>
    <w:rsid w:val="00FA62C3"/>
    <w:rsid w:val="00FB4FFF"/>
    <w:rsid w:val="00FB56A2"/>
    <w:rsid w:val="00FB7CFB"/>
    <w:rsid w:val="00FC11D8"/>
    <w:rsid w:val="00FC3050"/>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11</Pages>
  <Words>3631</Words>
  <Characters>21427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78</cp:revision>
  <cp:lastPrinted>2018-10-01T07:59:00Z</cp:lastPrinted>
  <dcterms:created xsi:type="dcterms:W3CDTF">2022-02-09T13:00:00Z</dcterms:created>
  <dcterms:modified xsi:type="dcterms:W3CDTF">2024-06-05T10:08:00Z</dcterms:modified>
</cp:coreProperties>
</file>